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094" w:rsidRPr="00022094" w:rsidRDefault="00022094" w:rsidP="00022094">
      <w:pPr>
        <w:spacing w:line="240" w:lineRule="auto"/>
        <w:jc w:val="right"/>
        <w:rPr>
          <w:rFonts w:ascii="Arial Narrow" w:hAnsi="Arial Narrow"/>
          <w:b/>
        </w:rPr>
      </w:pPr>
      <w:r w:rsidRPr="00022094">
        <w:rPr>
          <w:rFonts w:ascii="Arial Narrow" w:hAnsi="Arial Narrow"/>
          <w:b/>
        </w:rPr>
        <w:t xml:space="preserve">Załącznik nr 2 do zarządzenia nr </w:t>
      </w:r>
      <w:r w:rsidR="008B0A35">
        <w:rPr>
          <w:rFonts w:ascii="Arial Narrow" w:hAnsi="Arial Narrow"/>
          <w:b/>
        </w:rPr>
        <w:t>45</w:t>
      </w:r>
      <w:bookmarkStart w:id="0" w:name="_GoBack"/>
      <w:bookmarkEnd w:id="0"/>
      <w:r w:rsidR="000F690E">
        <w:rPr>
          <w:rFonts w:ascii="Arial Narrow" w:hAnsi="Arial Narrow"/>
          <w:b/>
        </w:rPr>
        <w:t>/</w:t>
      </w:r>
      <w:r w:rsidRPr="0002209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020</w:t>
      </w:r>
      <w:r>
        <w:rPr>
          <w:rFonts w:ascii="Arial Narrow" w:hAnsi="Arial Narrow"/>
          <w:b/>
        </w:rPr>
        <w:br/>
      </w:r>
      <w:r w:rsidRPr="00022094">
        <w:rPr>
          <w:rFonts w:ascii="Arial Narrow" w:hAnsi="Arial Narrow"/>
          <w:b/>
        </w:rPr>
        <w:t>Prezydenta Miasta Tomaszowa Mazowieckiego</w:t>
      </w:r>
    </w:p>
    <w:p w:rsidR="00F36CD7" w:rsidRPr="00CD0933" w:rsidRDefault="00F36CD7" w:rsidP="00E35FE6">
      <w:pPr>
        <w:pStyle w:val="NormalnyWeb"/>
        <w:spacing w:beforeAutospacing="0" w:after="0" w:afterAutospacing="0" w:line="276" w:lineRule="auto"/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0933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 wp14:anchorId="253BD36D" wp14:editId="032AC1FC">
            <wp:simplePos x="0" y="0"/>
            <wp:positionH relativeFrom="margin">
              <wp:align>left</wp:align>
            </wp:positionH>
            <wp:positionV relativeFrom="margin">
              <wp:posOffset>-816610</wp:posOffset>
            </wp:positionV>
            <wp:extent cx="458470" cy="58674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933">
        <w:rPr>
          <w:rFonts w:ascii="Arial Narrow" w:hAnsi="Arial Narro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Szanowni Mieszkańcy!</w:t>
      </w:r>
    </w:p>
    <w:p w:rsidR="00763D67" w:rsidRDefault="00CD0933" w:rsidP="008C694E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0933">
        <w:rPr>
          <w:rFonts w:ascii="Arial Narrow" w:hAnsi="Arial Narrow"/>
        </w:rPr>
        <w:t xml:space="preserve">W Tomaszowie Mazowieckim została przeprowadzona inwentaryzacja źródeł ciepła. Niestety dane z niej uzyskane wskazują na poważny problem związany ze stanem i ilością palenisk węglowych. Okazuje się, że niemalże w 75 % przypadków mieszkańcy wykorzystują do ogrzewania nieruchomości piece na paliwo stałe, z czego znaczna ilość osiąga wiek ponad 10 lat. To właśnie tego typu ogrzewanie w dużej mierze przyczynia się do złego stanu powietrza w Tomaszowie Mazowieckim, jako tzw. niska emisja. </w:t>
      </w:r>
      <w:r w:rsidRPr="00CD0933">
        <w:rPr>
          <w:rFonts w:ascii="Arial Narrow" w:hAnsi="Arial Narrow"/>
        </w:rPr>
        <w:br/>
        <w:t>Walka ze smogiem trwa, ale musimy podejmować bardziej skuteczne działania, zmierzające do poprawy stanu powietrza. Mam więc propozycję dla tomaszowian, aby część budżetu partycypacyjnego przeznaczyć na zielone projekty - na walkę ze smogiem</w:t>
      </w:r>
      <w:r>
        <w:rPr>
          <w:rFonts w:ascii="Arial Narrow" w:hAnsi="Arial Narrow"/>
        </w:rPr>
        <w:t>.</w:t>
      </w:r>
      <w:r w:rsidRPr="00CD0933">
        <w:rPr>
          <w:rFonts w:ascii="Arial Narrow" w:hAnsi="Arial Narrow"/>
        </w:rPr>
        <w:t> TBO to budżet mieszkańców i to Wy zdecydujcie jak ma on wyglądać i czy coś w ogóle zmieniać</w:t>
      </w:r>
      <w:r>
        <w:rPr>
          <w:rFonts w:ascii="Arial Narrow" w:hAnsi="Arial Narrow"/>
        </w:rPr>
        <w:t>?</w:t>
      </w:r>
      <w:r w:rsidR="006F6DB3" w:rsidRPr="00CD0933">
        <w:rPr>
          <w:rFonts w:ascii="Arial Narrow" w:hAnsi="Arial Narrow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DB3" w:rsidRPr="00F36CD7">
        <w:rPr>
          <w:rFonts w:ascii="Arial Narrow" w:hAnsi="Arial Narrow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DB3" w:rsidRPr="00F36CD7">
        <w:rPr>
          <w:rFonts w:ascii="Arial Narrow" w:hAnsi="Arial Narrow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DB3" w:rsidRPr="00F36CD7">
        <w:rPr>
          <w:rFonts w:ascii="Arial Narrow" w:hAnsi="Arial Narrow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DB3" w:rsidRPr="00F36CD7">
        <w:rPr>
          <w:rFonts w:ascii="Arial Narrow" w:hAnsi="Arial Narrow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DB3" w:rsidRPr="00F36CD7">
        <w:rPr>
          <w:rFonts w:ascii="Arial Narrow" w:hAnsi="Arial Narrow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F6DB3" w:rsidRPr="00F36CD7">
        <w:rPr>
          <w:rFonts w:ascii="Arial Narrow" w:hAnsi="Arial Narrow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63D67" w:rsidRDefault="006F6DB3" w:rsidP="007B7486">
      <w:pPr>
        <w:pStyle w:val="NormalnyWeb"/>
        <w:spacing w:beforeAutospacing="0" w:after="0" w:afterAutospacing="0" w:line="276" w:lineRule="auto"/>
        <w:ind w:left="4956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6CD7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763D67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apraszam do wypełnienia krótkiej ankiety</w:t>
      </w:r>
    </w:p>
    <w:p w:rsidR="00763D67" w:rsidRDefault="004B772E" w:rsidP="00763D67">
      <w:pPr>
        <w:pStyle w:val="NormalnyWeb"/>
        <w:spacing w:beforeAutospacing="0" w:after="0" w:afterAutospacing="0" w:line="276" w:lineRule="auto"/>
        <w:ind w:left="4956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763D67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Marcin Witko</w:t>
      </w:r>
    </w:p>
    <w:p w:rsidR="00763D67" w:rsidRDefault="004B772E" w:rsidP="00763D67">
      <w:pPr>
        <w:pStyle w:val="NormalnyWeb"/>
        <w:spacing w:beforeAutospacing="0" w:after="0" w:afterAutospacing="0" w:line="276" w:lineRule="auto"/>
        <w:ind w:left="4956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63D67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Prezydent Tomaszowa Mazowieckiego</w:t>
      </w:r>
    </w:p>
    <w:p w:rsidR="00763D67" w:rsidRDefault="00763D67" w:rsidP="00763D67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3D67" w:rsidRDefault="00763D67" w:rsidP="00763D67">
      <w:pPr>
        <w:pStyle w:val="NormalnyWeb"/>
        <w:spacing w:beforeAutospacing="0" w:after="0" w:afterAutospacing="0" w:line="276" w:lineRule="auto"/>
        <w:jc w:val="center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 KONSULTACYJNA</w:t>
      </w:r>
    </w:p>
    <w:p w:rsidR="00763D67" w:rsidRDefault="00763D67" w:rsidP="00763D67">
      <w:pPr>
        <w:pStyle w:val="NormalnyWeb"/>
        <w:spacing w:beforeAutospacing="0" w:after="0" w:afterAutospacing="0" w:line="276" w:lineRule="auto"/>
        <w:jc w:val="center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(Proszę zaznaczyć znakiem „X” jedną odpowiedź)</w:t>
      </w:r>
    </w:p>
    <w:p w:rsidR="00763D67" w:rsidRDefault="00763D67" w:rsidP="00763D67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3D67" w:rsidRDefault="00763D67" w:rsidP="00763D67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Jestem za tym, aby Tomaszowski Budżet Obywatelski:</w:t>
      </w:r>
    </w:p>
    <w:p w:rsidR="00FA7EEF" w:rsidRDefault="00FA7EEF" w:rsidP="00763D67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3D67" w:rsidRDefault="00763D67" w:rsidP="00FA7EEF">
      <w:pPr>
        <w:pStyle w:val="NormalnyWeb"/>
        <w:spacing w:beforeAutospacing="0" w:after="0" w:afterAutospacing="0" w:line="276" w:lineRule="auto"/>
        <w:ind w:left="336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30480</wp:posOffset>
                </wp:positionV>
                <wp:extent cx="175260" cy="182880"/>
                <wp:effectExtent l="0" t="0" r="15240" b="266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549BA" id="Prostokąt 6" o:spid="_x0000_s1026" style="position:absolute;margin-left:-.65pt;margin-top:2.4pt;width:13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VdgAIAAFIFAAAOAAAAZHJzL2Uyb0RvYy54bWysVM1u2zAMvg/YOwi6r46DNM2COkWQosOA&#10;og3WDj2rstQYlUVNYuJk973ZHqyU7DhZl9Owi0ya/x9/Lq+2tWEb5UMFtuD52YAzZSWUlX0p+PfH&#10;m08TzgIKWwoDVhV8pwK/mn38cNm4qRrCCkypPCMnNkwbV/AVoptmWZArVYtwBk5ZEmrwtUBi/UtW&#10;etGQ99pkw8FgnDXgS+dBqhDo73Ur5LPkX2sl8V7roJCZglNumF6f3uf4ZrNLMX3xwq0q2aUh/iGL&#10;WlSWgvaurgUKtvbVX67qSnoIoPFMQp2B1pVUqQaqJh+8q+ZhJZxKtRA4wfUwhf/nVt5tlp5VZcHH&#10;nFlRU4uWlCDC6+9fyMYRn8aFKak9uKXvuEBkLHarfR2/VAbbJkx3PaZqi0zSz/zifDgm5CWJ8slw&#10;MkmYZwdj5wN+UVCzSBTcU8sSkmJzG5ACkupeJcYyNr4BTFXeVMYkJg6LWhjPNoLajNs8pk12R1rE&#10;RcssFtOmnyjcGdV6/aY0wUAJD1P0NIAHn0JKZTHBkTyRdjTTlEFvmJ8yNLhPptONZioNZm84OGX4&#10;Z8TeIkUFi71xXVnwpxyUr33kVn9ffVtzLP8Zyh1130O7FsHJm4qacCsCLoWnPaC+0W7jPT3aQFNw&#10;6CjOVuB/nvof9Wk8ScpZQ3tV8PBjLbzizHy1NLif89EoLmJiRucXQ2L8seT5WGLX9QKopzldEScT&#10;GfXR7EntoX6iEzCPUUkkrKTYBZfo98wC232nIyLVfJ7UaPmcwFv74GR0HlGNQ/a4fRLedZOINMJ3&#10;sN9BMX03kK1utLQwXyPoKk3rAdcOb1rcNIzdkYmX4ZhPWodTOHsDAAD//wMAUEsDBBQABgAIAAAA&#10;IQBduobM2wAAAAYBAAAPAAAAZHJzL2Rvd25yZXYueG1sTI/BTsMwEETvSPyDtZW4tU4bFKGQTVUh&#10;KiEOIFI+wI2XOGpsB9tp079nOcFxNKOZN9V2toM4U4i9dwjrVQaCXOt17zqEz8N++QAiJuW0Grwj&#10;hCtF2Na3N5Uqtb+4Dzo3qRNc4mKpEExKYyllbA1ZFVd+JMfelw9WJZahkzqoC5fbQW6yrJBW9Y4X&#10;jBrpyVB7aiaLMIbd+G6ezWE/v4WX125qevN9RbxbzLtHEInm9BeGX3xGh5qZjn5yOooBYbnOOYlw&#10;zwfY3hQsjwh5XoCsK/kfv/4BAAD//wMAUEsBAi0AFAAGAAgAAAAhALaDOJL+AAAA4QEAABMAAAAA&#10;AAAAAAAAAAAAAAAAAFtDb250ZW50X1R5cGVzXS54bWxQSwECLQAUAAYACAAAACEAOP0h/9YAAACU&#10;AQAACwAAAAAAAAAAAAAAAAAvAQAAX3JlbHMvLnJlbHNQSwECLQAUAAYACAAAACEAKu31XYACAABS&#10;BQAADgAAAAAAAAAAAAAAAAAuAgAAZHJzL2Uyb0RvYy54bWxQSwECLQAUAAYACAAAACEAXbqGzNsA&#10;AAAGAQAADwAAAAAAAAAAAAAAAADa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został </w:t>
      </w:r>
      <w:r w:rsidR="00FA7EEF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częściowo przeznaczony na stworzenie tzw. Zielonego Budżetu Obywatelskiego</w:t>
      </w:r>
      <w:r w:rsidR="00FA7EEF" w:rsidRPr="00FA7EEF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B772E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A7EEF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dotacje </w:t>
      </w:r>
      <w:r w:rsidR="004B772E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dla mieszkańców </w:t>
      </w:r>
      <w:r w:rsidR="00FA7EEF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wymianę źródeł ciepła,</w:t>
      </w:r>
    </w:p>
    <w:p w:rsidR="00FA7EEF" w:rsidRDefault="00FA7EEF" w:rsidP="00FA7EEF">
      <w:pPr>
        <w:pStyle w:val="NormalnyWeb"/>
        <w:spacing w:beforeAutospacing="0" w:after="0" w:afterAutospacing="0" w:line="276" w:lineRule="auto"/>
        <w:ind w:left="336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7EEF" w:rsidRDefault="00FA7EEF" w:rsidP="00FA7EEF">
      <w:pPr>
        <w:pStyle w:val="NormalnyWeb"/>
        <w:spacing w:beforeAutospacing="0" w:after="0" w:afterAutospacing="0" w:line="276" w:lineRule="auto"/>
        <w:ind w:left="336"/>
        <w:jc w:val="both"/>
        <w:rPr>
          <w:rFonts w:ascii="Arial Narrow" w:hAnsi="Arial Narrow" w:cstheme="minorHAnsi"/>
          <w:b/>
          <w:noProof/>
        </w:rPr>
      </w:pP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został w całości przeznaczony na stworzenie tzw. Zielonego Budżetu Obywatelskiego</w:t>
      </w:r>
      <w:r w:rsidRPr="00FA7EEF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5FE6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dotacje </w:t>
      </w:r>
      <w:r w:rsidR="004B772E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dla mieszkańców </w:t>
      </w: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wymianę źródeł ciepła</w:t>
      </w:r>
      <w:r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9E7DC" wp14:editId="5740D1E4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175260" cy="182880"/>
                <wp:effectExtent l="0" t="0" r="1524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3FB12" id="Prostokąt 7" o:spid="_x0000_s1026" style="position:absolute;margin-left:-.05pt;margin-top:.9pt;width:13.8pt;height:14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r3gQIAAFIFAAAOAAAAZHJzL2Uyb0RvYy54bWysVM1u2zAMvg/YOwi6r46DtMmCOkWQosOA&#10;og3WDj2rstQYlUVNYuJk973ZHqyU7DhZl9Owi0ya/x9/Lq+2tWEb5UMFtuD52YAzZSWUlX0p+PfH&#10;m08TzgIKWwoDVhV8pwK/mn38cNm4qRrCCkypPCMnNkwbV/AVoptmWZArVYtwBk5ZEmrwtUBi/UtW&#10;etGQ99pkw8HgImvAl86DVCHQ3+tWyGfJv9ZK4r3WQSEzBafcML0+vc/xzWaXYvrihVtVsktD/EMW&#10;tagsBe1dXQsUbO2rv1zVlfQQQOOZhDoDrSupUg1UTT54V83DSjiVaiFwguthCv/PrbzbLD2ryoKP&#10;ObOiphYtKUGE19+/kI0jPo0LU1J7cEvfcYHIWOxW+zp+qQy2TZjuekzVFpmkn/n4fHhByEsS5ZPh&#10;ZJIwzw7Gzgf8oqBmkSi4p5YlJMXmNiAFJNW9SoxlbHwDmKq8qYxJTBwWtTCebQS1Gbd5TJvsjrSI&#10;i5ZZLKZNP1G4M6r1+k1pgoESHqboaQAPPoWUyuJF59dY0o5mmjLoDfNThgb3yXS60UylwewNB6cM&#10;/4zYW6SoYLE3risL/pSD8rWP3Orvq29rjuU/Q7mj7nto1yI4eVNRE25FwKXwtAfUN9ptvKdHG2gK&#10;Dh3F2Qr8z1P/oz6NJ0k5a2ivCh5+rIVXnJmvlgb3cz4axUVMzOh8PCTGH0uejyV2XS+AeprTFXEy&#10;kVEfzZ7UHuonOgHzGJVEwkqKXXCJfs8ssN13OiJSzedJjZbPCby1D05G5xHVOGSP2yfhXTeJSCN8&#10;B/sdFNN3A9nqRksL8zWCrtK0HnDt8KbFTcPYHZl4GY75pHU4hbM3AAAA//8DAFBLAwQUAAYACAAA&#10;ACEAtyKZ2toAAAAFAQAADwAAAGRycy9kb3ducmV2LnhtbEyOTU7DMBCF90jcwRokdq3TIgpK41QV&#10;ohJiASLlAG48jSPisbGdNr09wwqW70fvfdVmcoM4YUy9JwWLeQECqfWmp07B5343ewSRsiajB0+o&#10;4IIJNvX1VaVL48/0gacmd4JHKJVagc05lFKm1qLTae4DEmdHH53OLGMnTdRnHneDXBbFSjrdEz9Y&#10;HfDJYvvVjE5BiNvwbp/tfje9xZfXbmx6+31R6vZm2q5BZJzyXxl+8RkdamY6+JFMEoOC2YKLbDM/&#10;p8uHexAHBXfFCmRdyf/09Q8AAAD//wMAUEsBAi0AFAAGAAgAAAAhALaDOJL+AAAA4QEAABMAAAAA&#10;AAAAAAAAAAAAAAAAAFtDb250ZW50X1R5cGVzXS54bWxQSwECLQAUAAYACAAAACEAOP0h/9YAAACU&#10;AQAACwAAAAAAAAAAAAAAAAAvAQAAX3JlbHMvLnJlbHNQSwECLQAUAAYACAAAACEAwIha94ECAABS&#10;BQAADgAAAAAAAAAAAAAAAAAuAgAAZHJzL2Uyb0RvYy54bWxQSwECLQAUAAYACAAAACEAtyKZ2toA&#10;AAAFAQAADwAAAAAAAAAAAAAAAADb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F33EEF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inne zielone projekty,</w:t>
      </w:r>
      <w:r w:rsidR="00F33EEF">
        <w:rPr>
          <w:rFonts w:ascii="Arial Narrow" w:hAnsi="Arial Narrow" w:cstheme="minorHAnsi"/>
          <w:b/>
          <w:noProof/>
        </w:rPr>
        <w:t xml:space="preserve"> </w:t>
      </w:r>
    </w:p>
    <w:p w:rsidR="00FA7EEF" w:rsidRDefault="00FA7EEF" w:rsidP="00FA7EEF">
      <w:pPr>
        <w:pStyle w:val="NormalnyWeb"/>
        <w:spacing w:beforeAutospacing="0" w:after="0" w:afterAutospacing="0" w:line="276" w:lineRule="auto"/>
        <w:ind w:left="336"/>
        <w:jc w:val="both"/>
        <w:rPr>
          <w:rFonts w:ascii="Arial Narrow" w:hAnsi="Arial Narrow" w:cstheme="minorHAnsi"/>
          <w:b/>
          <w:noProof/>
        </w:rPr>
      </w:pPr>
    </w:p>
    <w:p w:rsidR="00FA7EEF" w:rsidRDefault="00FA7EEF" w:rsidP="00FA7EEF">
      <w:pPr>
        <w:pStyle w:val="NormalnyWeb"/>
        <w:spacing w:beforeAutospacing="0" w:after="0" w:afterAutospacing="0" w:line="276" w:lineRule="auto"/>
        <w:ind w:left="336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C7F21" wp14:editId="0525E564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75260" cy="182880"/>
                <wp:effectExtent l="0" t="0" r="15240" b="266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D44E7" id="Prostokąt 8" o:spid="_x0000_s1026" style="position:absolute;margin-left:-.05pt;margin-top:.6pt;width:13.8pt;height:14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hBgAIAAFIFAAAOAAAAZHJzL2Uyb0RvYy54bWysVMlu2zAQvRfoPxC8N7KMLK4ROTASpCgQ&#10;pEaTImeGImMiFIclx5bde/+sH9YhJctu6lPRCzWj2d8sl1ebxrK1CtGAq3h5MuJMOQm1cS8V//Z4&#10;+2HCWUThamHBqYpvVeRXs/fvLls/VWNYgq1VYOTExWnrK75E9NOiiHKpGhFPwCtHQg2hEUhseCnq&#10;IFry3thiPBqdFy2E2geQKkb6e9MJ+Sz711pJ/KJ1VMhsxSk3zG/I73N6i9mlmL4E4ZdG9mmIf8ii&#10;EcZR0MHVjUDBVsH85aoxMkAEjScSmgK0NlLlGqiacvSmmoel8CrXQuBEP8AU/59beb9eBGbqilOj&#10;nGioRQtKEOH1109kk4RP6+OU1B78IvRcJDIVu9GhSV8qg20yptsBU7VBJulneXE2PifkJYnKyXgy&#10;yZgXe2MfIn5S0LBEVDxQyzKSYn0XkQKS6k4lxbIuvRGsqW+NtZlJw6KubWBrQW3GTZnSJrsDLeKS&#10;ZZGK6dLPFG6t6rx+VZpgoITHOXoewL1PIaVyeN77tY60k5mmDAbD8pihxV0yvW4yU3kwB8PRMcM/&#10;Iw4WOSo4HIwb4yAcc1C/DpE7/V31Xc2p/Geot9T9AN1aRC9vDTXhTkRciEB7QH2j3cYv9GgLbcWh&#10;pzhbQvhx7H/Sp/EkKWct7VXF4/eVCIoz+9nR4H4sT0/TImbm9OxiTEw4lDwfStyquQbqaUlXxMtM&#10;Jn20O1IHaJ7oBMxTVBIJJyl2xSWGHXON3b7TEZFqPs9qtHxe4J178DI5T6imIXvcPIng+0lEGuF7&#10;2O2gmL4ZyE43WTqYrxC0ydO6x7XHmxY3D2N/ZNJlOOSz1v4Uzn4DAAD//wMAUEsDBBQABgAIAAAA&#10;IQBwoU3J2gAAAAUBAAAPAAAAZHJzL2Rvd25yZXYueG1sTI7LTsMwEEX3SPyDNUjsWrtBPBTiVBWi&#10;EmIBasoHuPEQR8TjYDtt+vcMK1jeh+491Xr2gzhiTH0gDaulAoHUBttTp+Fjv108gEjZkDVDINRw&#10;xgTr+vKiMqUNJ9rhscmd4BFKpdHgch5LKVPr0Ju0DCMSZ58hepNZxk7aaE487gdZKHUnvemJH5wZ&#10;8clh+9VMXsMYN+O7e3b77fwWX167qend91nr66t58wgi45z/yvCLz+hQM9MhTGSTGDQsVlxkuwDB&#10;aXF/C+Kg4UYpkHUl/9PXPwAAAP//AwBQSwECLQAUAAYACAAAACEAtoM4kv4AAADhAQAAEwAAAAAA&#10;AAAAAAAAAAAAAAAAW0NvbnRlbnRfVHlwZXNdLnhtbFBLAQItABQABgAIAAAAIQA4/SH/1gAAAJQB&#10;AAALAAAAAAAAAAAAAAAAAC8BAABfcmVscy8ucmVsc1BLAQItABQABgAIAAAAIQBDgdhBgAIAAFIF&#10;AAAOAAAAAAAAAAAAAAAAAC4CAABkcnMvZTJvRG9jLnhtbFBLAQItABQABgAIAAAAIQBwoU3J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pozostał w niezmienionej formie</w:t>
      </w:r>
      <w:r w:rsidR="004B772E"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22094" w:rsidRDefault="00022094" w:rsidP="008B025B">
      <w:pPr>
        <w:rPr>
          <w:rFonts w:ascii="Arial Narrow" w:hAnsi="Arial Narrow"/>
          <w:b/>
        </w:rPr>
      </w:pPr>
    </w:p>
    <w:p w:rsidR="008B025B" w:rsidRPr="00607EA3" w:rsidRDefault="008B025B" w:rsidP="008B025B">
      <w:pPr>
        <w:rPr>
          <w:rFonts w:ascii="Arial Narrow" w:hAnsi="Arial Narrow"/>
          <w:b/>
        </w:rPr>
      </w:pPr>
      <w:r w:rsidRPr="00607EA3">
        <w:rPr>
          <w:rFonts w:ascii="Arial Narrow" w:hAnsi="Arial Narrow"/>
          <w:b/>
        </w:rPr>
        <w:t>Wypełnion</w:t>
      </w:r>
      <w:r>
        <w:rPr>
          <w:rFonts w:ascii="Arial Narrow" w:hAnsi="Arial Narrow"/>
          <w:b/>
        </w:rPr>
        <w:t xml:space="preserve">e ankiety </w:t>
      </w:r>
      <w:r w:rsidRPr="00607EA3">
        <w:rPr>
          <w:rFonts w:ascii="Arial Narrow" w:hAnsi="Arial Narrow"/>
          <w:b/>
        </w:rPr>
        <w:t xml:space="preserve">można składać w terminie </w:t>
      </w:r>
      <w:r w:rsidR="009159A6">
        <w:rPr>
          <w:rFonts w:ascii="Arial Narrow" w:hAnsi="Arial Narrow"/>
          <w:b/>
          <w:u w:val="single"/>
        </w:rPr>
        <w:t>5</w:t>
      </w:r>
      <w:r w:rsidRPr="008B025B">
        <w:rPr>
          <w:rFonts w:ascii="Arial Narrow" w:hAnsi="Arial Narrow"/>
          <w:b/>
          <w:u w:val="single"/>
        </w:rPr>
        <w:t xml:space="preserve"> - 18.</w:t>
      </w:r>
      <w:r>
        <w:rPr>
          <w:rFonts w:ascii="Arial Narrow" w:hAnsi="Arial Narrow"/>
          <w:b/>
          <w:u w:val="single"/>
        </w:rPr>
        <w:t>02</w:t>
      </w:r>
      <w:r w:rsidRPr="00607EA3">
        <w:rPr>
          <w:rFonts w:ascii="Arial Narrow" w:hAnsi="Arial Narrow"/>
          <w:b/>
          <w:u w:val="single"/>
        </w:rPr>
        <w:t>. 20</w:t>
      </w:r>
      <w:r>
        <w:rPr>
          <w:rFonts w:ascii="Arial Narrow" w:hAnsi="Arial Narrow"/>
          <w:b/>
          <w:u w:val="single"/>
        </w:rPr>
        <w:t>20</w:t>
      </w:r>
      <w:r w:rsidRPr="00607EA3">
        <w:rPr>
          <w:rFonts w:ascii="Arial Narrow" w:hAnsi="Arial Narrow"/>
          <w:b/>
          <w:u w:val="single"/>
        </w:rPr>
        <w:t xml:space="preserve"> r.</w:t>
      </w:r>
      <w:r w:rsidRPr="00607EA3">
        <w:rPr>
          <w:rFonts w:ascii="Arial Narrow" w:hAnsi="Arial Narrow"/>
          <w:b/>
        </w:rPr>
        <w:t xml:space="preserve"> w następujący sposób:</w:t>
      </w:r>
    </w:p>
    <w:p w:rsidR="008B025B" w:rsidRPr="008B025B" w:rsidRDefault="008B025B" w:rsidP="008B025B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8B025B">
        <w:rPr>
          <w:rFonts w:ascii="Arial Narrow" w:hAnsi="Arial Narrow"/>
          <w:b/>
        </w:rPr>
        <w:t xml:space="preserve">w wersji papierowej </w:t>
      </w:r>
      <w:r w:rsidRPr="008B025B">
        <w:rPr>
          <w:rFonts w:ascii="Arial Narrow" w:hAnsi="Arial Narrow"/>
        </w:rPr>
        <w:t>w następujących punktach Urzędu Miasta</w:t>
      </w:r>
      <w:r>
        <w:rPr>
          <w:rFonts w:ascii="Arial Narrow" w:hAnsi="Arial Narrow"/>
        </w:rPr>
        <w:t xml:space="preserve"> w Tomaszowie Maz. </w:t>
      </w:r>
      <w:r w:rsidRPr="008B025B">
        <w:rPr>
          <w:rFonts w:ascii="Arial Narrow" w:hAnsi="Arial Narrow"/>
        </w:rPr>
        <w:t xml:space="preserve"> ul. POW 10/16:</w:t>
      </w:r>
    </w:p>
    <w:p w:rsidR="008B025B" w:rsidRDefault="008B025B" w:rsidP="008B025B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Pr="008B025B">
        <w:rPr>
          <w:rFonts w:ascii="Arial Narrow" w:hAnsi="Arial Narrow"/>
        </w:rPr>
        <w:t>Wydziale Inwestycji, budynek C, I piętro, pokój nr 10,</w:t>
      </w:r>
    </w:p>
    <w:p w:rsidR="008B025B" w:rsidRPr="008B025B" w:rsidRDefault="008B025B" w:rsidP="008B025B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 Kancelarii Ogólnej, budynek główny, parter,</w:t>
      </w:r>
    </w:p>
    <w:p w:rsidR="005944AB" w:rsidRPr="005944AB" w:rsidRDefault="008B025B" w:rsidP="005944AB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5944AB">
        <w:rPr>
          <w:rFonts w:ascii="Arial Narrow" w:hAnsi="Arial Narrow"/>
          <w:b/>
        </w:rPr>
        <w:t xml:space="preserve">w wersji elektronicznej </w:t>
      </w:r>
      <w:r w:rsidRPr="005944AB">
        <w:rPr>
          <w:rFonts w:ascii="Arial Narrow" w:hAnsi="Arial Narrow"/>
        </w:rPr>
        <w:t>w</w:t>
      </w:r>
      <w:r w:rsidR="005944AB" w:rsidRPr="005944AB">
        <w:rPr>
          <w:rFonts w:ascii="Arial Narrow" w:hAnsi="Arial Narrow"/>
        </w:rPr>
        <w:t xml:space="preserve"> następującej</w:t>
      </w:r>
      <w:r w:rsidRPr="005944AB">
        <w:rPr>
          <w:rFonts w:ascii="Arial Narrow" w:hAnsi="Arial Narrow"/>
        </w:rPr>
        <w:t xml:space="preserve"> formie</w:t>
      </w:r>
      <w:r w:rsidR="005944AB" w:rsidRPr="005944AB">
        <w:rPr>
          <w:rFonts w:ascii="Arial Narrow" w:hAnsi="Arial Narrow"/>
        </w:rPr>
        <w:t>:</w:t>
      </w:r>
    </w:p>
    <w:p w:rsidR="005944AB" w:rsidRPr="005944AB" w:rsidRDefault="005944AB" w:rsidP="005944AB">
      <w:pPr>
        <w:pStyle w:val="Akapitzlist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 xml:space="preserve">wypełniając </w:t>
      </w:r>
      <w:r w:rsidR="008B025B" w:rsidRPr="005944AB">
        <w:rPr>
          <w:rFonts w:ascii="Arial Narrow" w:hAnsi="Arial Narrow"/>
        </w:rPr>
        <w:t>ankiet</w:t>
      </w:r>
      <w:r>
        <w:rPr>
          <w:rFonts w:ascii="Arial Narrow" w:hAnsi="Arial Narrow"/>
        </w:rPr>
        <w:t>ę</w:t>
      </w:r>
      <w:r w:rsidR="008B025B" w:rsidRPr="005944AB">
        <w:rPr>
          <w:rFonts w:ascii="Arial Narrow" w:hAnsi="Arial Narrow"/>
        </w:rPr>
        <w:t xml:space="preserve"> on-line dostępn</w:t>
      </w:r>
      <w:r>
        <w:rPr>
          <w:rFonts w:ascii="Arial Narrow" w:hAnsi="Arial Narrow"/>
        </w:rPr>
        <w:t>ą</w:t>
      </w:r>
      <w:r w:rsidR="008B025B" w:rsidRPr="005944AB">
        <w:rPr>
          <w:rFonts w:ascii="Arial Narrow" w:hAnsi="Arial Narrow"/>
        </w:rPr>
        <w:t xml:space="preserve"> na stronie </w:t>
      </w:r>
      <w:hyperlink r:id="rId8" w:history="1">
        <w:r w:rsidR="008B025B" w:rsidRPr="005944AB">
          <w:rPr>
            <w:rStyle w:val="Hipercze"/>
            <w:rFonts w:ascii="Arial Narrow" w:hAnsi="Arial Narrow"/>
          </w:rPr>
          <w:t>www.tomaszowskibo.pl</w:t>
        </w:r>
      </w:hyperlink>
      <w:r>
        <w:rPr>
          <w:rFonts w:ascii="Arial Narrow" w:hAnsi="Arial Narrow"/>
        </w:rPr>
        <w:t>,</w:t>
      </w:r>
    </w:p>
    <w:p w:rsidR="00763D67" w:rsidRPr="005944AB" w:rsidRDefault="005944AB" w:rsidP="005944AB">
      <w:pPr>
        <w:pStyle w:val="Akapitzlist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 xml:space="preserve">przesyłając skan wypełnionej ankiety na adres e-mail: </w:t>
      </w:r>
      <w:hyperlink r:id="rId9" w:history="1">
        <w:r w:rsidRPr="0066100E">
          <w:rPr>
            <w:rStyle w:val="Hipercze"/>
            <w:rFonts w:ascii="Arial Narrow" w:hAnsi="Arial Narrow"/>
          </w:rPr>
          <w:t>tbo@tomaszow-maz.pl</w:t>
        </w:r>
      </w:hyperlink>
      <w:r>
        <w:rPr>
          <w:rFonts w:ascii="Arial Narrow" w:hAnsi="Arial Narrow"/>
        </w:rPr>
        <w:t xml:space="preserve">. </w:t>
      </w:r>
      <w:r w:rsidRPr="005944AB">
        <w:rPr>
          <w:rFonts w:ascii="Arial Narrow" w:hAnsi="Arial Narrow"/>
        </w:rPr>
        <w:t xml:space="preserve"> </w:t>
      </w:r>
    </w:p>
    <w:p w:rsidR="00FA7EEF" w:rsidRPr="005944AB" w:rsidRDefault="008B025B" w:rsidP="00763D67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44AB">
        <w:rPr>
          <w:rFonts w:ascii="Arial Narrow" w:hAnsi="Arial Narrow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przeprowadzenie konsultacji odpowiedzialny jest Wydział Inwestycji</w:t>
      </w:r>
      <w:r w:rsidR="005944AB" w:rsidRPr="005944AB">
        <w:rPr>
          <w:rFonts w:ascii="Arial Narrow" w:hAnsi="Arial Narrow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Urzędu Miasta w Tomaszowie Mazowieckim: 44 724 23 11 wew. 557, </w:t>
      </w:r>
      <w:hyperlink r:id="rId10" w:history="1">
        <w:r w:rsidR="005944AB" w:rsidRPr="005944AB">
          <w:rPr>
            <w:rStyle w:val="Hipercze"/>
            <w:rFonts w:ascii="Arial Narrow" w:hAnsi="Arial Narrow" w:cstheme="minorHAnsi"/>
            <w:bCs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tbo@tomaszow-maz.pl</w:t>
        </w:r>
      </w:hyperlink>
      <w:r w:rsidR="005944AB" w:rsidRPr="005944AB">
        <w:rPr>
          <w:rFonts w:ascii="Arial Narrow" w:hAnsi="Arial Narrow" w:cstheme="minorHAnsi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763D67" w:rsidRPr="00F36CD7" w:rsidRDefault="00763D67" w:rsidP="00763D67">
      <w:pPr>
        <w:pStyle w:val="NormalnyWeb"/>
        <w:spacing w:beforeAutospacing="0" w:after="0" w:afterAutospacing="0" w:line="276" w:lineRule="auto"/>
        <w:jc w:val="both"/>
        <w:rPr>
          <w:rFonts w:ascii="Arial Narrow" w:hAnsi="Arial Narrow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63D67" w:rsidRPr="00F36C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9C0" w:rsidRDefault="009319C0">
      <w:pPr>
        <w:spacing w:after="0" w:line="240" w:lineRule="auto"/>
      </w:pPr>
      <w:r>
        <w:separator/>
      </w:r>
    </w:p>
  </w:endnote>
  <w:endnote w:type="continuationSeparator" w:id="0">
    <w:p w:rsidR="009319C0" w:rsidRDefault="0093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56" w:rsidRDefault="00022094" w:rsidP="00022094">
    <w:pPr>
      <w:pStyle w:val="Stopka"/>
      <w:tabs>
        <w:tab w:val="clear" w:pos="4536"/>
        <w:tab w:val="clear" w:pos="9072"/>
        <w:tab w:val="left" w:pos="38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9C0" w:rsidRDefault="009319C0">
      <w:pPr>
        <w:spacing w:after="0" w:line="240" w:lineRule="auto"/>
      </w:pPr>
      <w:r>
        <w:separator/>
      </w:r>
    </w:p>
  </w:footnote>
  <w:footnote w:type="continuationSeparator" w:id="0">
    <w:p w:rsidR="009319C0" w:rsidRDefault="0093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56" w:rsidRDefault="00511265">
    <w:pPr>
      <w:pStyle w:val="Nagwek"/>
      <w:rPr>
        <w:rFonts w:ascii="Calibri Light" w:hAnsi="Calibri Light" w:cs="Calibri Light"/>
        <w:color w:val="808080" w:themeColor="background1" w:themeShade="80"/>
      </w:rPr>
    </w:pPr>
    <w:r>
      <w:rPr>
        <w:noProof/>
      </w:rPr>
      <w:drawing>
        <wp:anchor distT="0" distB="0" distL="114300" distR="118110" simplePos="0" relativeHeight="2" behindDoc="1" locked="0" layoutInCell="1" allowOverlap="1">
          <wp:simplePos x="0" y="0"/>
          <wp:positionH relativeFrom="page">
            <wp:posOffset>-76200</wp:posOffset>
          </wp:positionH>
          <wp:positionV relativeFrom="paragraph">
            <wp:posOffset>-449580</wp:posOffset>
          </wp:positionV>
          <wp:extent cx="7560310" cy="1000125"/>
          <wp:effectExtent l="0" t="0" r="0" b="0"/>
          <wp:wrapNone/>
          <wp:docPr id="1" name="Obraz 4" descr="C:\Users\dwolski\Desktop\naglo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Users\dwolski\Desktop\naglowek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color w:val="808080" w:themeColor="background1" w:themeShade="80"/>
      </w:rPr>
      <w:t xml:space="preserve"> </w:t>
    </w:r>
  </w:p>
  <w:p w:rsidR="00355356" w:rsidRDefault="00355356">
    <w:pPr>
      <w:pStyle w:val="Nagwek"/>
    </w:pPr>
  </w:p>
  <w:p w:rsidR="00355356" w:rsidRDefault="00355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356"/>
    <w:multiLevelType w:val="hybridMultilevel"/>
    <w:tmpl w:val="06A0AA60"/>
    <w:lvl w:ilvl="0" w:tplc="4EB84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2477"/>
    <w:multiLevelType w:val="hybridMultilevel"/>
    <w:tmpl w:val="905241F8"/>
    <w:lvl w:ilvl="0" w:tplc="CC0EE7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4788D"/>
    <w:multiLevelType w:val="hybridMultilevel"/>
    <w:tmpl w:val="4D447830"/>
    <w:lvl w:ilvl="0" w:tplc="B6406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71164D"/>
    <w:multiLevelType w:val="hybridMultilevel"/>
    <w:tmpl w:val="76BEE4CE"/>
    <w:lvl w:ilvl="0" w:tplc="6994E9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56"/>
    <w:rsid w:val="00022094"/>
    <w:rsid w:val="00023CC6"/>
    <w:rsid w:val="00097883"/>
    <w:rsid w:val="000F690E"/>
    <w:rsid w:val="00111A7F"/>
    <w:rsid w:val="001D0EE4"/>
    <w:rsid w:val="001E4351"/>
    <w:rsid w:val="0021135D"/>
    <w:rsid w:val="0024577D"/>
    <w:rsid w:val="00341BFB"/>
    <w:rsid w:val="00355356"/>
    <w:rsid w:val="00390467"/>
    <w:rsid w:val="00433007"/>
    <w:rsid w:val="004B772E"/>
    <w:rsid w:val="00511265"/>
    <w:rsid w:val="005944AB"/>
    <w:rsid w:val="005D3FFD"/>
    <w:rsid w:val="005E7DA1"/>
    <w:rsid w:val="00681D90"/>
    <w:rsid w:val="006F6DB3"/>
    <w:rsid w:val="00704AD5"/>
    <w:rsid w:val="00723A69"/>
    <w:rsid w:val="00763D67"/>
    <w:rsid w:val="007939FB"/>
    <w:rsid w:val="007B7486"/>
    <w:rsid w:val="007E1CAF"/>
    <w:rsid w:val="00835EAD"/>
    <w:rsid w:val="00854606"/>
    <w:rsid w:val="00864664"/>
    <w:rsid w:val="008B025B"/>
    <w:rsid w:val="008B0A35"/>
    <w:rsid w:val="008C694E"/>
    <w:rsid w:val="009159A6"/>
    <w:rsid w:val="009319C0"/>
    <w:rsid w:val="0093519A"/>
    <w:rsid w:val="009950E7"/>
    <w:rsid w:val="009B5C1D"/>
    <w:rsid w:val="009D580A"/>
    <w:rsid w:val="00A11332"/>
    <w:rsid w:val="00A25C03"/>
    <w:rsid w:val="00BA05CD"/>
    <w:rsid w:val="00C4187E"/>
    <w:rsid w:val="00C92C67"/>
    <w:rsid w:val="00CD0933"/>
    <w:rsid w:val="00D0420B"/>
    <w:rsid w:val="00D953F8"/>
    <w:rsid w:val="00DD189D"/>
    <w:rsid w:val="00E174D3"/>
    <w:rsid w:val="00E35FE6"/>
    <w:rsid w:val="00E44F34"/>
    <w:rsid w:val="00F33EEF"/>
    <w:rsid w:val="00F36CD7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8E94E"/>
  <w15:docId w15:val="{3928FE36-CF4D-48FC-A42C-7597E9E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04D"/>
    <w:pPr>
      <w:spacing w:after="160" w:line="259" w:lineRule="auto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C21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C21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21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31B64"/>
  </w:style>
  <w:style w:type="character" w:customStyle="1" w:styleId="StopkaZnak">
    <w:name w:val="Stopka Znak"/>
    <w:basedOn w:val="Domylnaczcionkaakapitu"/>
    <w:link w:val="Stopka"/>
    <w:uiPriority w:val="99"/>
    <w:qFormat/>
    <w:rsid w:val="00631B64"/>
  </w:style>
  <w:style w:type="character" w:customStyle="1" w:styleId="Nagwek1Znak">
    <w:name w:val="Nagłówek 1 Znak"/>
    <w:basedOn w:val="Domylnaczcionkaakapitu"/>
    <w:link w:val="Nagwek1"/>
    <w:uiPriority w:val="9"/>
    <w:qFormat/>
    <w:rsid w:val="00C214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214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21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C214BF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1B6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31B64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NormalnyWeb">
    <w:name w:val="Normal (Web)"/>
    <w:basedOn w:val="Normalny"/>
    <w:uiPriority w:val="99"/>
    <w:unhideWhenUsed/>
    <w:qFormat/>
    <w:rsid w:val="0008304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14BF"/>
  </w:style>
  <w:style w:type="character" w:styleId="Hipercze">
    <w:name w:val="Hyperlink"/>
    <w:basedOn w:val="Domylnaczcionkaakapitu"/>
    <w:uiPriority w:val="99"/>
    <w:unhideWhenUsed/>
    <w:rsid w:val="003904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D6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zowskib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bo@tomaszow-ma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o@tomaszow-ma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Wolski</dc:creator>
  <dc:description/>
  <cp:lastModifiedBy>Anna Przybyłkowicz</cp:lastModifiedBy>
  <cp:revision>13</cp:revision>
  <cp:lastPrinted>2020-02-05T06:43:00Z</cp:lastPrinted>
  <dcterms:created xsi:type="dcterms:W3CDTF">2020-02-03T11:09:00Z</dcterms:created>
  <dcterms:modified xsi:type="dcterms:W3CDTF">2020-02-05T06:43:00Z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